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2AC3" w14:textId="77777777" w:rsidR="00986F88" w:rsidRPr="001A7A04" w:rsidRDefault="00986F88" w:rsidP="00986F88">
      <w:pPr>
        <w:rPr>
          <w:b/>
          <w:bCs/>
          <w:sz w:val="24"/>
          <w:szCs w:val="24"/>
        </w:rPr>
      </w:pPr>
      <w:r w:rsidRPr="001A7A04">
        <w:rPr>
          <w:b/>
          <w:bCs/>
          <w:sz w:val="24"/>
          <w:szCs w:val="24"/>
        </w:rPr>
        <w:t xml:space="preserve">OPDRACHT EN PROCEDURE PROGRAMMACOMMISSIE </w:t>
      </w:r>
    </w:p>
    <w:p w14:paraId="50B97F2A" w14:textId="77777777" w:rsidR="00986F88" w:rsidRPr="00EF01BC" w:rsidRDefault="00986F88" w:rsidP="00986F88">
      <w:pPr>
        <w:rPr>
          <w:b/>
          <w:bCs/>
          <w:sz w:val="24"/>
          <w:szCs w:val="24"/>
        </w:rPr>
      </w:pPr>
      <w:r w:rsidRPr="001A7A04">
        <w:rPr>
          <w:b/>
          <w:bCs/>
          <w:sz w:val="24"/>
          <w:szCs w:val="24"/>
        </w:rPr>
        <w:t>PROVINCIALE STATEN-VERKIEZINGEN</w:t>
      </w:r>
      <w:r>
        <w:rPr>
          <w:b/>
          <w:bCs/>
          <w:sz w:val="24"/>
          <w:szCs w:val="24"/>
        </w:rPr>
        <w:t xml:space="preserve"> van 15 maart 2</w:t>
      </w:r>
      <w:r w:rsidRPr="00EF01BC">
        <w:rPr>
          <w:b/>
          <w:bCs/>
          <w:sz w:val="24"/>
          <w:szCs w:val="24"/>
        </w:rPr>
        <w:t>023</w:t>
      </w:r>
      <w:r w:rsidRPr="006E301F">
        <w:rPr>
          <w:b/>
          <w:bCs/>
          <w:color w:val="FF0000"/>
          <w:sz w:val="28"/>
          <w:szCs w:val="28"/>
        </w:rPr>
        <w:t xml:space="preserve"> </w:t>
      </w:r>
    </w:p>
    <w:p w14:paraId="77503FB4" w14:textId="77777777" w:rsidR="00986F88" w:rsidRPr="00A16945" w:rsidRDefault="00986F88" w:rsidP="00986F88">
      <w:pPr>
        <w:rPr>
          <w:b/>
          <w:bCs/>
          <w:sz w:val="28"/>
          <w:szCs w:val="28"/>
        </w:rPr>
      </w:pPr>
    </w:p>
    <w:p w14:paraId="5CA8C73D" w14:textId="77777777" w:rsidR="00986F88" w:rsidRPr="00F90B84" w:rsidRDefault="00986F88" w:rsidP="00986F88">
      <w:pPr>
        <w:rPr>
          <w:b/>
          <w:bCs/>
          <w:sz w:val="28"/>
          <w:szCs w:val="28"/>
        </w:rPr>
      </w:pPr>
      <w:r w:rsidRPr="00F90B84">
        <w:rPr>
          <w:b/>
          <w:bCs/>
          <w:sz w:val="28"/>
          <w:szCs w:val="28"/>
        </w:rPr>
        <w:t>De opdracht van de programmacommissie (PC) is als volgt:</w:t>
      </w:r>
    </w:p>
    <w:p w14:paraId="51F049E6" w14:textId="77777777" w:rsidR="00986F88" w:rsidRPr="0059340F" w:rsidRDefault="00986F88" w:rsidP="00986F88">
      <w:pPr>
        <w:rPr>
          <w:sz w:val="28"/>
          <w:szCs w:val="28"/>
        </w:rPr>
      </w:pPr>
      <w:r w:rsidRPr="0059340F">
        <w:rPr>
          <w:sz w:val="28"/>
          <w:szCs w:val="28"/>
        </w:rPr>
        <w:t xml:space="preserve">Het opstellen van een </w:t>
      </w:r>
      <w:proofErr w:type="spellStart"/>
      <w:r w:rsidRPr="0059340F">
        <w:rPr>
          <w:sz w:val="28"/>
          <w:szCs w:val="28"/>
        </w:rPr>
        <w:t>concept-verkiezingsprogramma</w:t>
      </w:r>
      <w:proofErr w:type="spellEnd"/>
      <w:r w:rsidRPr="0059340F">
        <w:rPr>
          <w:sz w:val="28"/>
          <w:szCs w:val="28"/>
        </w:rPr>
        <w:t xml:space="preserve"> (</w:t>
      </w:r>
      <w:proofErr w:type="spellStart"/>
      <w:r w:rsidRPr="0059340F">
        <w:rPr>
          <w:sz w:val="28"/>
          <w:szCs w:val="28"/>
        </w:rPr>
        <w:t>concept-programma</w:t>
      </w:r>
      <w:proofErr w:type="spellEnd"/>
      <w:r w:rsidRPr="0059340F">
        <w:rPr>
          <w:sz w:val="28"/>
          <w:szCs w:val="28"/>
        </w:rPr>
        <w:t xml:space="preserve">); het tijdig </w:t>
      </w:r>
      <w:r>
        <w:rPr>
          <w:sz w:val="28"/>
          <w:szCs w:val="28"/>
        </w:rPr>
        <w:t xml:space="preserve">(vóór 01/09/22) </w:t>
      </w:r>
      <w:r w:rsidRPr="0059340F">
        <w:rPr>
          <w:sz w:val="28"/>
          <w:szCs w:val="28"/>
        </w:rPr>
        <w:t>voorleggen van dit concept aan het bestuur van GroenLinks provincie Utrecht (GLPU), en aan de ALV.</w:t>
      </w:r>
    </w:p>
    <w:p w14:paraId="0A4FD520" w14:textId="77777777" w:rsidR="00986F88" w:rsidRPr="00B25156" w:rsidRDefault="00986F88" w:rsidP="00986F88">
      <w:pPr>
        <w:pStyle w:val="Lijstalinea"/>
        <w:rPr>
          <w:sz w:val="28"/>
          <w:szCs w:val="28"/>
        </w:rPr>
      </w:pPr>
    </w:p>
    <w:p w14:paraId="33AFD490" w14:textId="77777777" w:rsidR="00986F88" w:rsidRPr="00F90B84" w:rsidRDefault="00986F88" w:rsidP="00986F88">
      <w:pPr>
        <w:rPr>
          <w:i/>
          <w:iCs/>
          <w:sz w:val="28"/>
          <w:szCs w:val="28"/>
        </w:rPr>
      </w:pPr>
      <w:r w:rsidRPr="00F90B84">
        <w:rPr>
          <w:i/>
          <w:iCs/>
          <w:sz w:val="28"/>
          <w:szCs w:val="28"/>
        </w:rPr>
        <w:t>Doel:</w:t>
      </w:r>
    </w:p>
    <w:p w14:paraId="7B7A6B08" w14:textId="77777777" w:rsidR="00986F88" w:rsidRDefault="00986F88" w:rsidP="00986F88">
      <w:pPr>
        <w:rPr>
          <w:sz w:val="28"/>
          <w:szCs w:val="28"/>
        </w:rPr>
      </w:pPr>
      <w:r>
        <w:rPr>
          <w:sz w:val="28"/>
          <w:szCs w:val="28"/>
        </w:rPr>
        <w:t xml:space="preserve">Het is de bedoeling dat dit </w:t>
      </w:r>
      <w:proofErr w:type="spellStart"/>
      <w:r>
        <w:rPr>
          <w:sz w:val="28"/>
          <w:szCs w:val="28"/>
        </w:rPr>
        <w:t>concept-</w:t>
      </w:r>
      <w:r w:rsidRPr="00A16945">
        <w:rPr>
          <w:sz w:val="28"/>
          <w:szCs w:val="28"/>
        </w:rPr>
        <w:t>programma</w:t>
      </w:r>
      <w:proofErr w:type="spellEnd"/>
      <w:r w:rsidRPr="00A16945">
        <w:rPr>
          <w:sz w:val="28"/>
          <w:szCs w:val="28"/>
        </w:rPr>
        <w:t xml:space="preserve"> </w:t>
      </w:r>
      <w:r>
        <w:rPr>
          <w:sz w:val="28"/>
          <w:szCs w:val="28"/>
        </w:rPr>
        <w:t xml:space="preserve">in het najaar van 2022 </w:t>
      </w:r>
      <w:r w:rsidRPr="00A16945">
        <w:rPr>
          <w:sz w:val="28"/>
          <w:szCs w:val="28"/>
        </w:rPr>
        <w:t xml:space="preserve">beschikbaar </w:t>
      </w:r>
      <w:r>
        <w:rPr>
          <w:sz w:val="28"/>
          <w:szCs w:val="28"/>
        </w:rPr>
        <w:t xml:space="preserve">is </w:t>
      </w:r>
      <w:r w:rsidRPr="00A16945">
        <w:rPr>
          <w:sz w:val="28"/>
          <w:szCs w:val="28"/>
        </w:rPr>
        <w:t xml:space="preserve">voor de </w:t>
      </w:r>
      <w:r>
        <w:rPr>
          <w:sz w:val="28"/>
          <w:szCs w:val="28"/>
        </w:rPr>
        <w:t>P</w:t>
      </w:r>
      <w:r w:rsidRPr="00A16945">
        <w:rPr>
          <w:sz w:val="28"/>
          <w:szCs w:val="28"/>
        </w:rPr>
        <w:t xml:space="preserve">rovinciale </w:t>
      </w:r>
      <w:r>
        <w:rPr>
          <w:sz w:val="28"/>
          <w:szCs w:val="28"/>
        </w:rPr>
        <w:t>S</w:t>
      </w:r>
      <w:r w:rsidRPr="00A16945">
        <w:rPr>
          <w:sz w:val="28"/>
          <w:szCs w:val="28"/>
        </w:rPr>
        <w:t>tatenverkiezingen</w:t>
      </w:r>
      <w:r>
        <w:rPr>
          <w:sz w:val="28"/>
          <w:szCs w:val="28"/>
        </w:rPr>
        <w:t xml:space="preserve"> in</w:t>
      </w:r>
      <w:r w:rsidRPr="00A16945">
        <w:rPr>
          <w:sz w:val="28"/>
          <w:szCs w:val="28"/>
        </w:rPr>
        <w:t xml:space="preserve"> 2023. </w:t>
      </w:r>
      <w:r>
        <w:rPr>
          <w:sz w:val="28"/>
          <w:szCs w:val="28"/>
        </w:rPr>
        <w:t xml:space="preserve">Het </w:t>
      </w:r>
      <w:r w:rsidRPr="00A16945">
        <w:rPr>
          <w:sz w:val="28"/>
          <w:szCs w:val="28"/>
        </w:rPr>
        <w:t xml:space="preserve">concept zal in de </w:t>
      </w:r>
      <w:r>
        <w:rPr>
          <w:sz w:val="28"/>
          <w:szCs w:val="28"/>
        </w:rPr>
        <w:t xml:space="preserve">tweede </w:t>
      </w:r>
      <w:r w:rsidRPr="00A16945">
        <w:rPr>
          <w:sz w:val="28"/>
          <w:szCs w:val="28"/>
        </w:rPr>
        <w:t>ALV van</w:t>
      </w:r>
      <w:r>
        <w:rPr>
          <w:sz w:val="28"/>
          <w:szCs w:val="28"/>
        </w:rPr>
        <w:t xml:space="preserve"> </w:t>
      </w:r>
      <w:r w:rsidRPr="00A16945">
        <w:rPr>
          <w:sz w:val="28"/>
          <w:szCs w:val="28"/>
        </w:rPr>
        <w:t>2022 ter goedkeuring voorliggen.</w:t>
      </w:r>
    </w:p>
    <w:p w14:paraId="22690021" w14:textId="77777777" w:rsidR="00986F88" w:rsidRPr="00A16945" w:rsidRDefault="00986F88" w:rsidP="00986F88">
      <w:pPr>
        <w:rPr>
          <w:sz w:val="28"/>
          <w:szCs w:val="28"/>
        </w:rPr>
      </w:pPr>
    </w:p>
    <w:p w14:paraId="3136ACF5" w14:textId="77777777" w:rsidR="00986F88" w:rsidRPr="00F90B84" w:rsidRDefault="00986F88" w:rsidP="00986F88">
      <w:pPr>
        <w:rPr>
          <w:i/>
          <w:iCs/>
          <w:sz w:val="28"/>
          <w:szCs w:val="28"/>
        </w:rPr>
      </w:pPr>
      <w:r w:rsidRPr="00F90B84">
        <w:rPr>
          <w:i/>
          <w:iCs/>
          <w:sz w:val="28"/>
          <w:szCs w:val="28"/>
        </w:rPr>
        <w:t>Functies:</w:t>
      </w:r>
    </w:p>
    <w:p w14:paraId="19960AF9" w14:textId="77777777" w:rsidR="00986F88" w:rsidRDefault="00986F88" w:rsidP="00986F88">
      <w:pPr>
        <w:pStyle w:val="Lijstalinea"/>
        <w:numPr>
          <w:ilvl w:val="0"/>
          <w:numId w:val="1"/>
        </w:numPr>
        <w:rPr>
          <w:sz w:val="28"/>
          <w:szCs w:val="28"/>
        </w:rPr>
      </w:pPr>
      <w:r>
        <w:rPr>
          <w:sz w:val="28"/>
          <w:szCs w:val="28"/>
        </w:rPr>
        <w:t>Beschrijven van een visie op de gewenste ontwikkeling van provincie Utrecht.</w:t>
      </w:r>
    </w:p>
    <w:p w14:paraId="2C2FAF60" w14:textId="77777777" w:rsidR="00986F88" w:rsidRDefault="00986F88" w:rsidP="00986F88">
      <w:pPr>
        <w:pStyle w:val="Lijstalinea"/>
        <w:numPr>
          <w:ilvl w:val="0"/>
          <w:numId w:val="1"/>
        </w:numPr>
        <w:rPr>
          <w:sz w:val="28"/>
          <w:szCs w:val="28"/>
        </w:rPr>
      </w:pPr>
      <w:r>
        <w:rPr>
          <w:sz w:val="28"/>
          <w:szCs w:val="28"/>
        </w:rPr>
        <w:t xml:space="preserve">Inspireren en overhalen van kiezers om GroenLinks te stemmen. </w:t>
      </w:r>
    </w:p>
    <w:p w14:paraId="3C67C334" w14:textId="77777777" w:rsidR="00986F88" w:rsidRPr="00FE441A" w:rsidRDefault="00986F88" w:rsidP="00986F88">
      <w:pPr>
        <w:pStyle w:val="Lijstalinea"/>
        <w:numPr>
          <w:ilvl w:val="0"/>
          <w:numId w:val="1"/>
        </w:numPr>
        <w:rPr>
          <w:sz w:val="28"/>
          <w:szCs w:val="28"/>
        </w:rPr>
      </w:pPr>
      <w:r>
        <w:rPr>
          <w:sz w:val="28"/>
          <w:szCs w:val="28"/>
        </w:rPr>
        <w:t xml:space="preserve">Inzet voor eventuele coalitieonderhandelingen na 15 maart 2023. </w:t>
      </w:r>
    </w:p>
    <w:p w14:paraId="73B866BF" w14:textId="77777777" w:rsidR="00986F88" w:rsidRDefault="00986F88" w:rsidP="00986F88">
      <w:pPr>
        <w:rPr>
          <w:sz w:val="28"/>
          <w:szCs w:val="28"/>
        </w:rPr>
      </w:pPr>
    </w:p>
    <w:p w14:paraId="044AAAD2" w14:textId="77777777" w:rsidR="00986F88" w:rsidRPr="00F90B84" w:rsidRDefault="00986F88" w:rsidP="00986F88">
      <w:pPr>
        <w:rPr>
          <w:i/>
          <w:iCs/>
          <w:sz w:val="28"/>
          <w:szCs w:val="28"/>
        </w:rPr>
      </w:pPr>
      <w:r w:rsidRPr="00F90B84">
        <w:rPr>
          <w:i/>
          <w:iCs/>
          <w:sz w:val="28"/>
          <w:szCs w:val="28"/>
        </w:rPr>
        <w:t xml:space="preserve"> </w:t>
      </w:r>
      <w:r>
        <w:rPr>
          <w:i/>
          <w:iCs/>
          <w:sz w:val="28"/>
          <w:szCs w:val="28"/>
        </w:rPr>
        <w:t>Kwaliteitskader:</w:t>
      </w:r>
    </w:p>
    <w:p w14:paraId="3F87F076" w14:textId="77777777" w:rsidR="00986F88" w:rsidRPr="00C33679" w:rsidRDefault="00986F88" w:rsidP="00986F88">
      <w:pPr>
        <w:pStyle w:val="Lijstalinea"/>
        <w:numPr>
          <w:ilvl w:val="0"/>
          <w:numId w:val="2"/>
        </w:numPr>
        <w:rPr>
          <w:sz w:val="28"/>
          <w:szCs w:val="28"/>
        </w:rPr>
      </w:pPr>
      <w:r>
        <w:rPr>
          <w:sz w:val="28"/>
          <w:szCs w:val="28"/>
        </w:rPr>
        <w:t xml:space="preserve">Het sluit aan bij de doelen, uitgangspunten en kernwaarden van GroenLinks, </w:t>
      </w:r>
      <w:r w:rsidRPr="00C33679">
        <w:rPr>
          <w:sz w:val="28"/>
          <w:szCs w:val="28"/>
        </w:rPr>
        <w:t>biedt ruimte voor de wensen van leden e</w:t>
      </w:r>
      <w:r>
        <w:rPr>
          <w:sz w:val="28"/>
          <w:szCs w:val="28"/>
        </w:rPr>
        <w:t xml:space="preserve">.a. </w:t>
      </w:r>
      <w:proofErr w:type="spellStart"/>
      <w:r w:rsidRPr="00C33679">
        <w:rPr>
          <w:sz w:val="28"/>
          <w:szCs w:val="28"/>
        </w:rPr>
        <w:t>belang</w:t>
      </w:r>
      <w:r>
        <w:rPr>
          <w:sz w:val="28"/>
          <w:szCs w:val="28"/>
        </w:rPr>
        <w:t>-</w:t>
      </w:r>
      <w:r w:rsidRPr="00C33679">
        <w:rPr>
          <w:sz w:val="28"/>
          <w:szCs w:val="28"/>
        </w:rPr>
        <w:t>hebbenden</w:t>
      </w:r>
      <w:proofErr w:type="spellEnd"/>
      <w:r>
        <w:rPr>
          <w:sz w:val="28"/>
          <w:szCs w:val="28"/>
        </w:rPr>
        <w:t>;</w:t>
      </w:r>
      <w:r w:rsidRPr="00C33679">
        <w:rPr>
          <w:sz w:val="28"/>
          <w:szCs w:val="28"/>
        </w:rPr>
        <w:t xml:space="preserve"> vertoont </w:t>
      </w:r>
      <w:r>
        <w:rPr>
          <w:sz w:val="28"/>
          <w:szCs w:val="28"/>
        </w:rPr>
        <w:t xml:space="preserve">voldoende coherentie t.a.v. speerpunten, en </w:t>
      </w:r>
      <w:r w:rsidRPr="00C33679">
        <w:rPr>
          <w:sz w:val="28"/>
          <w:szCs w:val="28"/>
        </w:rPr>
        <w:t xml:space="preserve">consistentie met het vorige programma en de </w:t>
      </w:r>
      <w:r>
        <w:rPr>
          <w:sz w:val="28"/>
          <w:szCs w:val="28"/>
        </w:rPr>
        <w:t>effecten</w:t>
      </w:r>
      <w:r w:rsidRPr="00C33679">
        <w:rPr>
          <w:sz w:val="28"/>
          <w:szCs w:val="28"/>
        </w:rPr>
        <w:t xml:space="preserve"> </w:t>
      </w:r>
      <w:r>
        <w:rPr>
          <w:sz w:val="28"/>
          <w:szCs w:val="28"/>
        </w:rPr>
        <w:t>e</w:t>
      </w:r>
      <w:r w:rsidRPr="00C33679">
        <w:rPr>
          <w:sz w:val="28"/>
          <w:szCs w:val="28"/>
        </w:rPr>
        <w:t>rvan.</w:t>
      </w:r>
    </w:p>
    <w:p w14:paraId="5D20C538" w14:textId="77777777" w:rsidR="00986F88" w:rsidRPr="00146776" w:rsidRDefault="00986F88" w:rsidP="00986F88">
      <w:pPr>
        <w:pStyle w:val="Lijstalinea"/>
        <w:numPr>
          <w:ilvl w:val="0"/>
          <w:numId w:val="2"/>
        </w:numPr>
        <w:rPr>
          <w:sz w:val="28"/>
          <w:szCs w:val="28"/>
        </w:rPr>
      </w:pPr>
      <w:r>
        <w:rPr>
          <w:sz w:val="28"/>
          <w:szCs w:val="28"/>
        </w:rPr>
        <w:t>Het benoemt de kernthema’s waar Utrecht bestuurlijk mee te maken heeft, de komende 4 jaar, en heeft ook oog voor doelen die bestuurlijk meer dan 4 jaar bestrijken.</w:t>
      </w:r>
    </w:p>
    <w:p w14:paraId="4D3AD3D4" w14:textId="77777777" w:rsidR="00986F88" w:rsidRDefault="00986F88" w:rsidP="00986F88">
      <w:pPr>
        <w:pStyle w:val="Lijstalinea"/>
        <w:numPr>
          <w:ilvl w:val="0"/>
          <w:numId w:val="2"/>
        </w:numPr>
        <w:rPr>
          <w:sz w:val="28"/>
          <w:szCs w:val="28"/>
        </w:rPr>
      </w:pPr>
      <w:r>
        <w:rPr>
          <w:sz w:val="28"/>
          <w:szCs w:val="28"/>
        </w:rPr>
        <w:t xml:space="preserve">Het erkent de maatschappelijke urgentie van Inclusie en </w:t>
      </w:r>
    </w:p>
    <w:p w14:paraId="64DD47BA" w14:textId="77777777" w:rsidR="00986F88" w:rsidRPr="00422F92" w:rsidRDefault="00986F88" w:rsidP="00986F88">
      <w:pPr>
        <w:pStyle w:val="Lijstalinea"/>
        <w:rPr>
          <w:sz w:val="28"/>
          <w:szCs w:val="28"/>
        </w:rPr>
      </w:pPr>
      <w:r>
        <w:rPr>
          <w:sz w:val="28"/>
          <w:szCs w:val="28"/>
        </w:rPr>
        <w:t>waarborgt integraal het onderwerp Diversiteit &amp; Inclusie.</w:t>
      </w:r>
    </w:p>
    <w:p w14:paraId="18159100" w14:textId="77777777" w:rsidR="00986F88" w:rsidRDefault="00986F88" w:rsidP="00986F88">
      <w:pPr>
        <w:pStyle w:val="Lijstalinea"/>
        <w:numPr>
          <w:ilvl w:val="0"/>
          <w:numId w:val="2"/>
        </w:numPr>
        <w:rPr>
          <w:sz w:val="28"/>
          <w:szCs w:val="28"/>
        </w:rPr>
      </w:pPr>
      <w:r>
        <w:rPr>
          <w:sz w:val="28"/>
          <w:szCs w:val="28"/>
        </w:rPr>
        <w:t>Het is actueel, compact, helder, pakkend en voldoende concreet geschreven; waar nodig verlevendigd met voorbeelden.</w:t>
      </w:r>
    </w:p>
    <w:p w14:paraId="0E686C18" w14:textId="77777777" w:rsidR="00986F88" w:rsidRPr="00006929" w:rsidRDefault="00986F88" w:rsidP="00986F88">
      <w:pPr>
        <w:rPr>
          <w:sz w:val="28"/>
          <w:szCs w:val="28"/>
        </w:rPr>
      </w:pPr>
    </w:p>
    <w:p w14:paraId="570785F2" w14:textId="77777777" w:rsidR="00986F88" w:rsidRPr="00D279E8" w:rsidRDefault="00986F88" w:rsidP="00986F88">
      <w:pPr>
        <w:rPr>
          <w:b/>
          <w:bCs/>
          <w:sz w:val="28"/>
          <w:szCs w:val="28"/>
        </w:rPr>
      </w:pPr>
      <w:r w:rsidRPr="00D279E8">
        <w:rPr>
          <w:b/>
          <w:bCs/>
          <w:sz w:val="28"/>
          <w:szCs w:val="28"/>
        </w:rPr>
        <w:t>Programmacommissie</w:t>
      </w:r>
    </w:p>
    <w:p w14:paraId="08FB1958" w14:textId="77777777" w:rsidR="001B3D55" w:rsidRDefault="00986F88" w:rsidP="00986F88">
      <w:pPr>
        <w:rPr>
          <w:sz w:val="28"/>
          <w:szCs w:val="28"/>
        </w:rPr>
      </w:pPr>
      <w:r>
        <w:rPr>
          <w:sz w:val="28"/>
          <w:szCs w:val="28"/>
        </w:rPr>
        <w:t xml:space="preserve">Het bestuur heeft voor ogen een kerngroep, die gericht informatie ophaalt, stuurt op tijdigheid van het proces, de eindredactie voert en de vormgeving verzorgt. De leden van de kerngroep kunnen instemmen met deze </w:t>
      </w:r>
      <w:proofErr w:type="spellStart"/>
      <w:r>
        <w:rPr>
          <w:sz w:val="28"/>
          <w:szCs w:val="28"/>
        </w:rPr>
        <w:t>taak</w:t>
      </w:r>
      <w:r w:rsidR="00A92369">
        <w:rPr>
          <w:sz w:val="28"/>
          <w:szCs w:val="28"/>
        </w:rPr>
        <w:t>-</w:t>
      </w:r>
      <w:r>
        <w:rPr>
          <w:sz w:val="28"/>
          <w:szCs w:val="28"/>
        </w:rPr>
        <w:t>opdracht</w:t>
      </w:r>
      <w:proofErr w:type="spellEnd"/>
      <w:r>
        <w:rPr>
          <w:sz w:val="28"/>
          <w:szCs w:val="28"/>
        </w:rPr>
        <w:t xml:space="preserve">. Verwacht wordt dat zij zorgvuldig en integer met het proces in </w:t>
      </w:r>
      <w:r>
        <w:rPr>
          <w:sz w:val="28"/>
          <w:szCs w:val="28"/>
        </w:rPr>
        <w:lastRenderedPageBreak/>
        <w:t xml:space="preserve">kwestie omgaan en voldoende tijd vrijmaken voor deze taak. Het bestuur benoemt de voorzitter van deze commissie. </w:t>
      </w:r>
      <w:r w:rsidR="001B3D55">
        <w:rPr>
          <w:sz w:val="28"/>
          <w:szCs w:val="28"/>
        </w:rPr>
        <w:t xml:space="preserve"> </w:t>
      </w:r>
    </w:p>
    <w:p w14:paraId="6558FD69" w14:textId="4C1964FA" w:rsidR="00986F88" w:rsidRDefault="00986F88" w:rsidP="00986F88">
      <w:pPr>
        <w:rPr>
          <w:sz w:val="28"/>
          <w:szCs w:val="28"/>
        </w:rPr>
      </w:pPr>
      <w:r>
        <w:rPr>
          <w:sz w:val="28"/>
          <w:szCs w:val="28"/>
        </w:rPr>
        <w:t xml:space="preserve">Een goede communicatie met de fractie en </w:t>
      </w:r>
      <w:r w:rsidR="001B3D55">
        <w:rPr>
          <w:sz w:val="28"/>
          <w:szCs w:val="28"/>
        </w:rPr>
        <w:t xml:space="preserve">met </w:t>
      </w:r>
      <w:r>
        <w:rPr>
          <w:sz w:val="28"/>
          <w:szCs w:val="28"/>
        </w:rPr>
        <w:t>het bestuur wordt ook van belang geacht. Het contact met het bestuur verloopt via de coördinator PC, als toezichthouder en adviseur, vanuit het bestuur.</w:t>
      </w:r>
    </w:p>
    <w:p w14:paraId="21FE8E7F" w14:textId="77777777" w:rsidR="00986F88" w:rsidRDefault="00986F88" w:rsidP="00986F88">
      <w:pPr>
        <w:rPr>
          <w:sz w:val="28"/>
          <w:szCs w:val="28"/>
        </w:rPr>
      </w:pPr>
    </w:p>
    <w:p w14:paraId="3DAD6073" w14:textId="34D4EF53" w:rsidR="00986F88" w:rsidRDefault="00986F88" w:rsidP="00986F88">
      <w:pPr>
        <w:rPr>
          <w:sz w:val="28"/>
          <w:szCs w:val="28"/>
        </w:rPr>
      </w:pPr>
      <w:r>
        <w:rPr>
          <w:sz w:val="28"/>
          <w:szCs w:val="28"/>
        </w:rPr>
        <w:t xml:space="preserve">Via </w:t>
      </w:r>
      <w:r w:rsidR="00A92369">
        <w:rPr>
          <w:sz w:val="28"/>
          <w:szCs w:val="28"/>
        </w:rPr>
        <w:t xml:space="preserve">onze </w:t>
      </w:r>
      <w:r>
        <w:rPr>
          <w:sz w:val="28"/>
          <w:szCs w:val="28"/>
        </w:rPr>
        <w:t>nieuwsbrie</w:t>
      </w:r>
      <w:r w:rsidR="001B3D55">
        <w:rPr>
          <w:sz w:val="28"/>
          <w:szCs w:val="28"/>
        </w:rPr>
        <w:t xml:space="preserve">ven </w:t>
      </w:r>
      <w:r>
        <w:rPr>
          <w:sz w:val="28"/>
          <w:szCs w:val="28"/>
        </w:rPr>
        <w:t>tracht het bestuur kandidaten te werven voor deze commissie</w:t>
      </w:r>
      <w:r w:rsidR="00A92369">
        <w:rPr>
          <w:sz w:val="28"/>
          <w:szCs w:val="28"/>
        </w:rPr>
        <w:t>.</w:t>
      </w:r>
      <w:r>
        <w:rPr>
          <w:sz w:val="28"/>
          <w:szCs w:val="28"/>
        </w:rPr>
        <w:t xml:space="preserve"> </w:t>
      </w:r>
      <w:r w:rsidR="00A92369">
        <w:rPr>
          <w:sz w:val="28"/>
          <w:szCs w:val="28"/>
        </w:rPr>
        <w:t>E</w:t>
      </w:r>
      <w:r>
        <w:rPr>
          <w:sz w:val="28"/>
          <w:szCs w:val="28"/>
        </w:rPr>
        <w:t>n ook voor een te vormen klankbordgroep Jongeren; uit oogpunt van toegankelijkheid en herkenbaarheid.</w:t>
      </w:r>
      <w:r w:rsidR="00A92369">
        <w:rPr>
          <w:sz w:val="28"/>
          <w:szCs w:val="28"/>
        </w:rPr>
        <w:t xml:space="preserve"> </w:t>
      </w:r>
      <w:r w:rsidR="006507F4">
        <w:rPr>
          <w:sz w:val="28"/>
          <w:szCs w:val="28"/>
        </w:rPr>
        <w:t>A</w:t>
      </w:r>
      <w:r w:rsidR="00A92369">
        <w:rPr>
          <w:sz w:val="28"/>
          <w:szCs w:val="28"/>
        </w:rPr>
        <w:t>anmeld</w:t>
      </w:r>
      <w:r w:rsidR="006507F4">
        <w:rPr>
          <w:sz w:val="28"/>
          <w:szCs w:val="28"/>
        </w:rPr>
        <w:t>en</w:t>
      </w:r>
      <w:r w:rsidR="00A92369">
        <w:rPr>
          <w:sz w:val="28"/>
          <w:szCs w:val="28"/>
        </w:rPr>
        <w:t xml:space="preserve"> </w:t>
      </w:r>
      <w:r w:rsidR="006507F4">
        <w:rPr>
          <w:sz w:val="28"/>
          <w:szCs w:val="28"/>
        </w:rPr>
        <w:t>kan tot</w:t>
      </w:r>
      <w:r>
        <w:rPr>
          <w:sz w:val="28"/>
          <w:szCs w:val="28"/>
        </w:rPr>
        <w:t xml:space="preserve"> 15 november a.s.</w:t>
      </w:r>
      <w:r w:rsidR="00A92369">
        <w:rPr>
          <w:sz w:val="28"/>
          <w:szCs w:val="28"/>
        </w:rPr>
        <w:t xml:space="preserve"> </w:t>
      </w:r>
    </w:p>
    <w:p w14:paraId="77C3707E" w14:textId="1071EE03" w:rsidR="00986F88" w:rsidRDefault="00986F88" w:rsidP="00986F88">
      <w:pPr>
        <w:rPr>
          <w:sz w:val="28"/>
          <w:szCs w:val="28"/>
        </w:rPr>
      </w:pPr>
    </w:p>
    <w:p w14:paraId="59B6243D" w14:textId="67EE1499" w:rsidR="002064A1" w:rsidRPr="00EF01BC" w:rsidRDefault="00986F88" w:rsidP="00986F88">
      <w:pPr>
        <w:rPr>
          <w:b/>
          <w:bCs/>
          <w:sz w:val="28"/>
          <w:szCs w:val="28"/>
        </w:rPr>
      </w:pPr>
      <w:r w:rsidRPr="00EF01BC">
        <w:rPr>
          <w:b/>
          <w:bCs/>
          <w:sz w:val="28"/>
          <w:szCs w:val="28"/>
        </w:rPr>
        <w:t>Procedure en afronding</w:t>
      </w:r>
    </w:p>
    <w:p w14:paraId="2885A0E7" w14:textId="13E4828D" w:rsidR="00C24CDB" w:rsidRDefault="00986F88" w:rsidP="00986F88">
      <w:pPr>
        <w:rPr>
          <w:sz w:val="28"/>
          <w:szCs w:val="28"/>
        </w:rPr>
      </w:pPr>
      <w:r>
        <w:rPr>
          <w:sz w:val="28"/>
          <w:szCs w:val="28"/>
        </w:rPr>
        <w:t xml:space="preserve">De voorzitter van de </w:t>
      </w:r>
      <w:r w:rsidR="000305F2">
        <w:rPr>
          <w:sz w:val="28"/>
          <w:szCs w:val="28"/>
        </w:rPr>
        <w:t xml:space="preserve">Programmacommissie </w:t>
      </w:r>
      <w:r>
        <w:rPr>
          <w:sz w:val="28"/>
          <w:szCs w:val="28"/>
        </w:rPr>
        <w:t xml:space="preserve">stelt een plan van aanpak en een planning op. </w:t>
      </w:r>
      <w:r w:rsidR="000305F2">
        <w:rPr>
          <w:sz w:val="28"/>
          <w:szCs w:val="28"/>
        </w:rPr>
        <w:t xml:space="preserve">De planning betreft </w:t>
      </w:r>
      <w:r w:rsidR="00C24CDB">
        <w:rPr>
          <w:sz w:val="28"/>
          <w:szCs w:val="28"/>
        </w:rPr>
        <w:t>o</w:t>
      </w:r>
      <w:r w:rsidR="00BD143B">
        <w:rPr>
          <w:sz w:val="28"/>
          <w:szCs w:val="28"/>
        </w:rPr>
        <w:t>.a.</w:t>
      </w:r>
      <w:r w:rsidR="000305F2">
        <w:rPr>
          <w:sz w:val="28"/>
          <w:szCs w:val="28"/>
        </w:rPr>
        <w:t xml:space="preserve"> de communicatie met</w:t>
      </w:r>
      <w:r w:rsidR="006C4DD6">
        <w:rPr>
          <w:sz w:val="28"/>
          <w:szCs w:val="28"/>
        </w:rPr>
        <w:t xml:space="preserve"> </w:t>
      </w:r>
      <w:r w:rsidR="000305F2">
        <w:rPr>
          <w:sz w:val="28"/>
          <w:szCs w:val="28"/>
        </w:rPr>
        <w:t>de GL-achterban in onze provincie</w:t>
      </w:r>
      <w:r w:rsidR="00BD143B">
        <w:rPr>
          <w:sz w:val="28"/>
          <w:szCs w:val="28"/>
        </w:rPr>
        <w:t xml:space="preserve"> en </w:t>
      </w:r>
      <w:r w:rsidR="006C4DD6">
        <w:rPr>
          <w:sz w:val="28"/>
          <w:szCs w:val="28"/>
        </w:rPr>
        <w:t>de klankbordgroep</w:t>
      </w:r>
      <w:r w:rsidR="00BD143B">
        <w:rPr>
          <w:sz w:val="28"/>
          <w:szCs w:val="28"/>
        </w:rPr>
        <w:t xml:space="preserve"> PC</w:t>
      </w:r>
      <w:r w:rsidR="006C4DD6">
        <w:rPr>
          <w:sz w:val="28"/>
          <w:szCs w:val="28"/>
        </w:rPr>
        <w:t>,</w:t>
      </w:r>
      <w:r w:rsidR="000305F2">
        <w:rPr>
          <w:sz w:val="28"/>
          <w:szCs w:val="28"/>
        </w:rPr>
        <w:t xml:space="preserve"> voor input</w:t>
      </w:r>
      <w:r w:rsidR="006C4DD6">
        <w:rPr>
          <w:sz w:val="28"/>
          <w:szCs w:val="28"/>
        </w:rPr>
        <w:t xml:space="preserve"> en </w:t>
      </w:r>
      <w:r w:rsidR="00C24CDB">
        <w:rPr>
          <w:sz w:val="28"/>
          <w:szCs w:val="28"/>
        </w:rPr>
        <w:t>respons</w:t>
      </w:r>
      <w:r w:rsidR="000305F2">
        <w:rPr>
          <w:sz w:val="28"/>
          <w:szCs w:val="28"/>
        </w:rPr>
        <w:t xml:space="preserve">. En </w:t>
      </w:r>
      <w:r w:rsidR="00C24CDB">
        <w:rPr>
          <w:sz w:val="28"/>
          <w:szCs w:val="28"/>
        </w:rPr>
        <w:t xml:space="preserve">tevens het contact met en </w:t>
      </w:r>
      <w:r w:rsidR="00BD143B">
        <w:rPr>
          <w:sz w:val="28"/>
          <w:szCs w:val="28"/>
        </w:rPr>
        <w:t xml:space="preserve">de </w:t>
      </w:r>
      <w:r w:rsidR="00C24CDB">
        <w:rPr>
          <w:sz w:val="28"/>
          <w:szCs w:val="28"/>
        </w:rPr>
        <w:t>feedback</w:t>
      </w:r>
      <w:r w:rsidR="000305F2">
        <w:rPr>
          <w:sz w:val="28"/>
          <w:szCs w:val="28"/>
        </w:rPr>
        <w:t xml:space="preserve"> vanuit bestuur en fractie</w:t>
      </w:r>
      <w:r w:rsidR="001B3D55">
        <w:rPr>
          <w:sz w:val="28"/>
          <w:szCs w:val="28"/>
        </w:rPr>
        <w:t>;</w:t>
      </w:r>
      <w:r w:rsidR="000305F2">
        <w:rPr>
          <w:sz w:val="28"/>
          <w:szCs w:val="28"/>
        </w:rPr>
        <w:t xml:space="preserve"> halverwege en aan het eind van de schrijffase. </w:t>
      </w:r>
      <w:r w:rsidR="00C24CDB">
        <w:rPr>
          <w:sz w:val="28"/>
          <w:szCs w:val="28"/>
        </w:rPr>
        <w:t>(</w:t>
      </w:r>
      <w:r w:rsidR="006C4DD6">
        <w:rPr>
          <w:sz w:val="28"/>
          <w:szCs w:val="28"/>
        </w:rPr>
        <w:t>Het bestuur beoordeelt of in voldoende mate is voldaan aan de inhoudelijke verwachtingen, zoals beschreven zijn hierboven.</w:t>
      </w:r>
      <w:r w:rsidR="00C24CDB">
        <w:rPr>
          <w:sz w:val="28"/>
          <w:szCs w:val="28"/>
        </w:rPr>
        <w:t>)</w:t>
      </w:r>
    </w:p>
    <w:p w14:paraId="77ED866F" w14:textId="74A00432" w:rsidR="00986F88" w:rsidRDefault="00986F88" w:rsidP="00986F88">
      <w:pPr>
        <w:rPr>
          <w:sz w:val="28"/>
          <w:szCs w:val="28"/>
        </w:rPr>
      </w:pPr>
      <w:r>
        <w:rPr>
          <w:sz w:val="28"/>
          <w:szCs w:val="28"/>
        </w:rPr>
        <w:t>De secretaris maakt verslag van de bijeenkomsten</w:t>
      </w:r>
      <w:r w:rsidR="00BD143B">
        <w:rPr>
          <w:sz w:val="28"/>
          <w:szCs w:val="28"/>
        </w:rPr>
        <w:t xml:space="preserve"> van de Programma</w:t>
      </w:r>
      <w:r w:rsidR="004E765F">
        <w:rPr>
          <w:sz w:val="28"/>
          <w:szCs w:val="28"/>
        </w:rPr>
        <w:t>-</w:t>
      </w:r>
      <w:r w:rsidR="00BD143B">
        <w:rPr>
          <w:sz w:val="28"/>
          <w:szCs w:val="28"/>
        </w:rPr>
        <w:t>commissie</w:t>
      </w:r>
      <w:r>
        <w:rPr>
          <w:sz w:val="28"/>
          <w:szCs w:val="28"/>
        </w:rPr>
        <w:t>. Deze verslagen worden gedeeld met de coördinator PC.</w:t>
      </w:r>
    </w:p>
    <w:p w14:paraId="0104CA9F" w14:textId="77777777" w:rsidR="001B3D55" w:rsidRDefault="001B3D55" w:rsidP="00986F88">
      <w:pPr>
        <w:rPr>
          <w:sz w:val="28"/>
          <w:szCs w:val="28"/>
        </w:rPr>
      </w:pPr>
    </w:p>
    <w:p w14:paraId="6E4B5A6A" w14:textId="2E8E4D86" w:rsidR="00986F88" w:rsidRDefault="002064A1" w:rsidP="00986F88">
      <w:pPr>
        <w:rPr>
          <w:sz w:val="28"/>
          <w:szCs w:val="28"/>
        </w:rPr>
      </w:pPr>
      <w:r>
        <w:rPr>
          <w:sz w:val="28"/>
          <w:szCs w:val="28"/>
        </w:rPr>
        <w:t xml:space="preserve">Het bestuur draagt zorg voor de verspreiding van het </w:t>
      </w:r>
      <w:proofErr w:type="spellStart"/>
      <w:r>
        <w:rPr>
          <w:sz w:val="28"/>
          <w:szCs w:val="28"/>
        </w:rPr>
        <w:t>concept-programma</w:t>
      </w:r>
      <w:proofErr w:type="spellEnd"/>
      <w:r>
        <w:rPr>
          <w:sz w:val="28"/>
          <w:szCs w:val="28"/>
        </w:rPr>
        <w:t xml:space="preserve"> onder de GL-leden. </w:t>
      </w:r>
      <w:r w:rsidR="00986F88">
        <w:rPr>
          <w:sz w:val="28"/>
          <w:szCs w:val="28"/>
        </w:rPr>
        <w:t>De PC beoordeelt de binnengekomen amendementen en voorziet ze van advies. Het bestuur bereidt voor de ALV de volgorde van de stemming voor, afhankelijk van de strekking van de amendementen.</w:t>
      </w:r>
    </w:p>
    <w:p w14:paraId="5BD88BB8" w14:textId="77777777" w:rsidR="00986F88" w:rsidRDefault="00986F88" w:rsidP="00986F88">
      <w:pPr>
        <w:rPr>
          <w:sz w:val="28"/>
          <w:szCs w:val="28"/>
        </w:rPr>
      </w:pPr>
    </w:p>
    <w:p w14:paraId="1D74EB63" w14:textId="77777777" w:rsidR="00986F88" w:rsidRDefault="00986F88" w:rsidP="00986F88">
      <w:pPr>
        <w:rPr>
          <w:sz w:val="28"/>
          <w:szCs w:val="28"/>
        </w:rPr>
      </w:pPr>
      <w:r>
        <w:rPr>
          <w:sz w:val="28"/>
          <w:szCs w:val="28"/>
        </w:rPr>
        <w:t>De PC verwerkt de aangenomen amendementen in de teksten, zorgt voor de eindredactie en een aantrekkelijke vormgeving.</w:t>
      </w:r>
    </w:p>
    <w:p w14:paraId="2976EAC4" w14:textId="77777777" w:rsidR="00986F88" w:rsidRDefault="00986F88" w:rsidP="00986F88">
      <w:pPr>
        <w:rPr>
          <w:sz w:val="28"/>
          <w:szCs w:val="28"/>
        </w:rPr>
      </w:pPr>
    </w:p>
    <w:p w14:paraId="521924B6" w14:textId="7DC4A3AE" w:rsidR="00986F88" w:rsidRDefault="00986F88" w:rsidP="00986F88">
      <w:pPr>
        <w:rPr>
          <w:sz w:val="28"/>
          <w:szCs w:val="28"/>
        </w:rPr>
      </w:pPr>
      <w:r>
        <w:rPr>
          <w:sz w:val="28"/>
          <w:szCs w:val="28"/>
        </w:rPr>
        <w:t>De programmastandpunten worden in december 2022 gepubliceerd op onze website, zodat de campagneleiding deze tijdig kan benutten.</w:t>
      </w:r>
    </w:p>
    <w:p w14:paraId="7BC84C0F" w14:textId="4D3198A7" w:rsidR="002064A1" w:rsidRDefault="002064A1" w:rsidP="00986F88">
      <w:pPr>
        <w:rPr>
          <w:sz w:val="28"/>
          <w:szCs w:val="28"/>
        </w:rPr>
      </w:pPr>
    </w:p>
    <w:p w14:paraId="02BA0A46" w14:textId="5F60293E" w:rsidR="002064A1" w:rsidRPr="002064A1" w:rsidRDefault="002064A1" w:rsidP="00986F88">
      <w:pPr>
        <w:rPr>
          <w:b/>
          <w:bCs/>
          <w:i/>
          <w:iCs/>
          <w:sz w:val="28"/>
          <w:szCs w:val="28"/>
        </w:rPr>
      </w:pPr>
      <w:r w:rsidRPr="002064A1">
        <w:rPr>
          <w:b/>
          <w:bCs/>
          <w:i/>
          <w:iCs/>
          <w:sz w:val="28"/>
          <w:szCs w:val="28"/>
        </w:rPr>
        <w:t>Tot slot:</w:t>
      </w:r>
    </w:p>
    <w:p w14:paraId="2F0864EA" w14:textId="7C434ECF" w:rsidR="00986F88" w:rsidRDefault="001B3D55">
      <w:pPr>
        <w:rPr>
          <w:i/>
          <w:iCs/>
          <w:sz w:val="28"/>
          <w:szCs w:val="28"/>
        </w:rPr>
      </w:pPr>
      <w:r>
        <w:rPr>
          <w:i/>
          <w:iCs/>
          <w:sz w:val="28"/>
          <w:szCs w:val="28"/>
        </w:rPr>
        <w:t>Het bestuur is</w:t>
      </w:r>
      <w:r w:rsidR="002064A1" w:rsidRPr="002064A1">
        <w:rPr>
          <w:i/>
          <w:iCs/>
          <w:sz w:val="28"/>
          <w:szCs w:val="28"/>
        </w:rPr>
        <w:t xml:space="preserve"> </w:t>
      </w:r>
      <w:r>
        <w:rPr>
          <w:i/>
          <w:iCs/>
          <w:sz w:val="28"/>
          <w:szCs w:val="28"/>
        </w:rPr>
        <w:t>verheugd</w:t>
      </w:r>
      <w:r w:rsidR="002064A1" w:rsidRPr="002064A1">
        <w:rPr>
          <w:i/>
          <w:iCs/>
          <w:sz w:val="28"/>
          <w:szCs w:val="28"/>
        </w:rPr>
        <w:t xml:space="preserve"> met de vele enthousiaste aanmeldingen voor </w:t>
      </w:r>
      <w:r w:rsidR="002064A1">
        <w:rPr>
          <w:i/>
          <w:iCs/>
          <w:sz w:val="28"/>
          <w:szCs w:val="28"/>
        </w:rPr>
        <w:t xml:space="preserve">de </w:t>
      </w:r>
      <w:r>
        <w:rPr>
          <w:i/>
          <w:iCs/>
          <w:sz w:val="28"/>
          <w:szCs w:val="28"/>
        </w:rPr>
        <w:t xml:space="preserve">PC </w:t>
      </w:r>
      <w:r w:rsidR="002064A1">
        <w:rPr>
          <w:i/>
          <w:iCs/>
          <w:sz w:val="28"/>
          <w:szCs w:val="28"/>
        </w:rPr>
        <w:t xml:space="preserve"> en de klankbordgroep</w:t>
      </w:r>
      <w:r>
        <w:rPr>
          <w:i/>
          <w:iCs/>
          <w:sz w:val="28"/>
          <w:szCs w:val="28"/>
        </w:rPr>
        <w:t>.</w:t>
      </w:r>
      <w:r w:rsidR="002064A1" w:rsidRPr="002064A1">
        <w:rPr>
          <w:i/>
          <w:iCs/>
          <w:sz w:val="28"/>
          <w:szCs w:val="28"/>
        </w:rPr>
        <w:t xml:space="preserve"> In het samenstellen van de lijst voor de P</w:t>
      </w:r>
      <w:r>
        <w:rPr>
          <w:i/>
          <w:iCs/>
          <w:sz w:val="28"/>
          <w:szCs w:val="28"/>
        </w:rPr>
        <w:t>C</w:t>
      </w:r>
      <w:r w:rsidR="002064A1" w:rsidRPr="002064A1">
        <w:rPr>
          <w:i/>
          <w:iCs/>
          <w:sz w:val="28"/>
          <w:szCs w:val="28"/>
        </w:rPr>
        <w:t xml:space="preserve"> kijken we, aan de hand van de ontvangen motivatiebrieven en </w:t>
      </w:r>
      <w:proofErr w:type="spellStart"/>
      <w:r w:rsidR="002064A1" w:rsidRPr="002064A1">
        <w:rPr>
          <w:i/>
          <w:iCs/>
          <w:sz w:val="28"/>
          <w:szCs w:val="28"/>
        </w:rPr>
        <w:t>CV’s</w:t>
      </w:r>
      <w:proofErr w:type="spellEnd"/>
      <w:r w:rsidR="002064A1" w:rsidRPr="002064A1">
        <w:rPr>
          <w:i/>
          <w:iCs/>
          <w:sz w:val="28"/>
          <w:szCs w:val="28"/>
        </w:rPr>
        <w:t>, naar een mix van personen met verschillende achtergronden. Met name een verscheidenheid aan onderwerpen waar men kennis, ervaring en affiniteit over/mee heeft</w:t>
      </w:r>
      <w:r w:rsidR="002064A1">
        <w:rPr>
          <w:i/>
          <w:iCs/>
          <w:sz w:val="28"/>
          <w:szCs w:val="28"/>
        </w:rPr>
        <w:t>.</w:t>
      </w:r>
    </w:p>
    <w:p w14:paraId="30491D27" w14:textId="7FF03BAE" w:rsidR="00E64C6C" w:rsidRPr="001B3D55" w:rsidRDefault="001B3D55">
      <w:pPr>
        <w:rPr>
          <w:i/>
          <w:iCs/>
          <w:sz w:val="28"/>
          <w:szCs w:val="28"/>
        </w:rPr>
      </w:pPr>
      <w:r>
        <w:rPr>
          <w:i/>
          <w:iCs/>
          <w:sz w:val="28"/>
          <w:szCs w:val="28"/>
        </w:rPr>
        <w:t>Het bestuur vraagt op de a.s. ALV mandaat om</w:t>
      </w:r>
      <w:r w:rsidR="00E64C6C">
        <w:rPr>
          <w:i/>
          <w:iCs/>
          <w:sz w:val="28"/>
          <w:szCs w:val="28"/>
        </w:rPr>
        <w:t xml:space="preserve"> ter zake </w:t>
      </w:r>
      <w:r>
        <w:rPr>
          <w:i/>
          <w:iCs/>
          <w:sz w:val="28"/>
          <w:szCs w:val="28"/>
        </w:rPr>
        <w:t>aan de slag te gaan</w:t>
      </w:r>
      <w:r w:rsidR="00E64C6C">
        <w:rPr>
          <w:i/>
          <w:iCs/>
          <w:sz w:val="28"/>
          <w:szCs w:val="28"/>
        </w:rPr>
        <w:t>.</w:t>
      </w:r>
      <w:r>
        <w:rPr>
          <w:i/>
          <w:iCs/>
          <w:sz w:val="28"/>
          <w:szCs w:val="28"/>
        </w:rPr>
        <w:t xml:space="preserve"> </w:t>
      </w:r>
    </w:p>
    <w:sectPr w:rsidR="00E64C6C" w:rsidRPr="001B3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26F34"/>
    <w:multiLevelType w:val="hybridMultilevel"/>
    <w:tmpl w:val="DF0EA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8A63EE"/>
    <w:multiLevelType w:val="hybridMultilevel"/>
    <w:tmpl w:val="DDEAD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8"/>
    <w:rsid w:val="000305F2"/>
    <w:rsid w:val="000B4A53"/>
    <w:rsid w:val="001B3D55"/>
    <w:rsid w:val="002064A1"/>
    <w:rsid w:val="00462FED"/>
    <w:rsid w:val="004B06A8"/>
    <w:rsid w:val="004E765F"/>
    <w:rsid w:val="006507F4"/>
    <w:rsid w:val="006C4DD6"/>
    <w:rsid w:val="006E3480"/>
    <w:rsid w:val="00986F88"/>
    <w:rsid w:val="00A92369"/>
    <w:rsid w:val="00AD7CF4"/>
    <w:rsid w:val="00BD143B"/>
    <w:rsid w:val="00C24CDB"/>
    <w:rsid w:val="00E64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173D"/>
  <w15:chartTrackingRefBased/>
  <w15:docId w15:val="{ACAAD727-A431-4DDB-B679-C44DF2E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6F88"/>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6F88"/>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palmnet palmnet</dc:creator>
  <cp:keywords/>
  <dc:description/>
  <cp:lastModifiedBy>palmnet palmnet</cp:lastModifiedBy>
  <cp:revision>2</cp:revision>
  <dcterms:created xsi:type="dcterms:W3CDTF">2021-11-08T00:29:00Z</dcterms:created>
  <dcterms:modified xsi:type="dcterms:W3CDTF">2021-11-08T00:29:00Z</dcterms:modified>
</cp:coreProperties>
</file>